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28A5" w14:textId="2A2F9A89" w:rsidR="002B16D4" w:rsidRDefault="00CC4504" w:rsidP="00BC7450">
      <w:pPr>
        <w:ind w:left="-1276"/>
      </w:pPr>
      <w:r>
        <w:rPr>
          <w:noProof/>
        </w:rPr>
        <w:drawing>
          <wp:inline distT="0" distB="0" distL="0" distR="0" wp14:anchorId="18D04EEA" wp14:editId="7339E0A8">
            <wp:extent cx="7277100" cy="1495425"/>
            <wp:effectExtent l="0" t="0" r="0" b="9525"/>
            <wp:docPr id="1" name="Picture 1" descr="https://lh6.googleusercontent.com/R_ERtMVrONbYldJ0AI57I-k-tKeLyX7Psm7VdzYuw1kW_uOR3-M8X1p566QCaNiyH2pg1TZsydUyKfxppfLmO0yI9h9BRnRsa9BzaE6RxlIggjDgS6qxEJS6roItnYbEIientBnfwaCtR_BKZg">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lh6.googleusercontent.com/R_ERtMVrONbYldJ0AI57I-k-tKeLyX7Psm7VdzYuw1kW_uOR3-M8X1p566QCaNiyH2pg1TZsydUyKfxppfLmO0yI9h9BRnRsa9BzaE6RxlIggjDgS6qxEJS6roItnYbEIientBnfwaCtR_BKZg">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0" cy="1495425"/>
                    </a:xfrm>
                    <a:prstGeom prst="rect">
                      <a:avLst/>
                    </a:prstGeom>
                    <a:noFill/>
                  </pic:spPr>
                </pic:pic>
              </a:graphicData>
            </a:graphic>
          </wp:inline>
        </w:drawing>
      </w:r>
      <w:r w:rsidR="00BC7450">
        <w:t xml:space="preserve">  </w:t>
      </w:r>
    </w:p>
    <w:p w14:paraId="29780478" w14:textId="305BCE79" w:rsidR="00185218" w:rsidRDefault="00185218" w:rsidP="00BC7450">
      <w:pPr>
        <w:ind w:left="-1276"/>
      </w:pPr>
    </w:p>
    <w:p w14:paraId="33713F5A" w14:textId="25615559" w:rsidR="00C559DC" w:rsidRPr="00C559DC" w:rsidRDefault="00C559DC" w:rsidP="00C559DC">
      <w:pPr>
        <w:ind w:left="-1276"/>
        <w:jc w:val="center"/>
        <w:rPr>
          <w:b/>
          <w:bCs/>
          <w:sz w:val="36"/>
          <w:szCs w:val="36"/>
          <w:u w:val="single"/>
        </w:rPr>
      </w:pPr>
      <w:r>
        <w:rPr>
          <w:b/>
          <w:bCs/>
          <w:sz w:val="36"/>
          <w:szCs w:val="36"/>
          <w:u w:val="single"/>
        </w:rPr>
        <w:t>A</w:t>
      </w:r>
      <w:r w:rsidRPr="00C559DC">
        <w:rPr>
          <w:b/>
          <w:bCs/>
          <w:sz w:val="36"/>
          <w:szCs w:val="36"/>
          <w:u w:val="single"/>
        </w:rPr>
        <w:t>nti-Slavery Policy Statement</w:t>
      </w:r>
    </w:p>
    <w:p w14:paraId="752EAA50" w14:textId="77777777" w:rsidR="00C559DC" w:rsidRDefault="00C559DC" w:rsidP="00C559DC">
      <w:pPr>
        <w:ind w:left="-1276"/>
      </w:pPr>
    </w:p>
    <w:p w14:paraId="06D703B1" w14:textId="606E0E62" w:rsidR="00C559DC" w:rsidRDefault="00C559DC" w:rsidP="00C559DC">
      <w:pPr>
        <w:ind w:left="-1276"/>
        <w:jc w:val="both"/>
      </w:pPr>
      <w:r>
        <w:t>This policy reflects Pangalark Laboratory Technology’s commitment to ensure to the best of our ability that there is no modern slavery in any part of our business operations. We are committed to acting ethically and with integrity in all business dealings and relationships, and where possible, to ensure modern slavery is not taking place in our</w:t>
      </w:r>
    </w:p>
    <w:p w14:paraId="01B5598C" w14:textId="77777777" w:rsidR="00C559DC" w:rsidRDefault="00C559DC" w:rsidP="00C559DC">
      <w:pPr>
        <w:ind w:left="-1276"/>
        <w:jc w:val="both"/>
      </w:pPr>
      <w:r>
        <w:t>own business or supply chain.</w:t>
      </w:r>
    </w:p>
    <w:p w14:paraId="756F89FC" w14:textId="77777777" w:rsidR="00C559DC" w:rsidRDefault="00C559DC" w:rsidP="00C559DC">
      <w:pPr>
        <w:ind w:left="-1276"/>
        <w:jc w:val="both"/>
      </w:pPr>
    </w:p>
    <w:p w14:paraId="688F7BDE" w14:textId="77777777" w:rsidR="00C559DC" w:rsidRPr="00C559DC" w:rsidRDefault="00C559DC" w:rsidP="00C559DC">
      <w:pPr>
        <w:ind w:left="-1276"/>
        <w:jc w:val="both"/>
        <w:rPr>
          <w:b/>
          <w:bCs/>
          <w:sz w:val="28"/>
          <w:szCs w:val="28"/>
          <w:u w:val="single"/>
        </w:rPr>
      </w:pPr>
      <w:r w:rsidRPr="00C559DC">
        <w:rPr>
          <w:b/>
          <w:bCs/>
          <w:sz w:val="28"/>
          <w:szCs w:val="28"/>
          <w:u w:val="single"/>
        </w:rPr>
        <w:t>Definitions</w:t>
      </w:r>
    </w:p>
    <w:p w14:paraId="638FEEE7" w14:textId="77777777" w:rsidR="00C559DC" w:rsidRDefault="00C559DC" w:rsidP="00C559DC">
      <w:pPr>
        <w:ind w:left="-1276"/>
        <w:jc w:val="both"/>
      </w:pPr>
      <w:r>
        <w:t>The term ‘modern slavery’ describes situations where coercion, threats or deception are used to exploit victims</w:t>
      </w:r>
    </w:p>
    <w:p w14:paraId="23CD0C68" w14:textId="77777777" w:rsidR="00C559DC" w:rsidRDefault="00C559DC" w:rsidP="00C559DC">
      <w:pPr>
        <w:ind w:left="-1276"/>
        <w:jc w:val="both"/>
      </w:pPr>
      <w:r>
        <w:t>and undermine their freedom. Coercion, threats and deception can be explicit or implicit.</w:t>
      </w:r>
    </w:p>
    <w:p w14:paraId="0C61A842" w14:textId="77777777" w:rsidR="00C559DC" w:rsidRDefault="00C559DC" w:rsidP="00C559DC">
      <w:pPr>
        <w:ind w:left="-1276"/>
        <w:jc w:val="both"/>
      </w:pPr>
      <w:r>
        <w:t>The Modern Slavery Act 2018 (Cth) ‘Act’ defines modern slavery as including eight types of serious exploitation;</w:t>
      </w:r>
    </w:p>
    <w:p w14:paraId="1980A17A" w14:textId="77777777" w:rsidR="00C559DC" w:rsidRDefault="00C559DC" w:rsidP="00C559DC">
      <w:pPr>
        <w:ind w:left="-1276"/>
        <w:jc w:val="both"/>
      </w:pPr>
      <w:r>
        <w:t>trafficking in persons, slavery, servitude, forced labour, forced marriage, debt bondage, the worst forms of child</w:t>
      </w:r>
    </w:p>
    <w:p w14:paraId="76BF9351" w14:textId="77777777" w:rsidR="00C559DC" w:rsidRDefault="00C559DC" w:rsidP="00C559DC">
      <w:pPr>
        <w:ind w:left="-1276"/>
        <w:jc w:val="both"/>
      </w:pPr>
      <w:r>
        <w:t>labour and deceptive recruiting for labour or services.</w:t>
      </w:r>
    </w:p>
    <w:p w14:paraId="2E838E00" w14:textId="2E0C0DAD" w:rsidR="00C559DC" w:rsidRDefault="00C559DC" w:rsidP="00C559DC">
      <w:pPr>
        <w:ind w:left="-1276"/>
        <w:jc w:val="both"/>
      </w:pPr>
      <w:r>
        <w:t>The worst forms of child labour mean extreme forms of child labour that involve the serious exploitation of</w:t>
      </w:r>
    </w:p>
    <w:p w14:paraId="07EB6E58" w14:textId="77777777" w:rsidR="00C559DC" w:rsidRDefault="00C559DC" w:rsidP="00C559DC">
      <w:pPr>
        <w:ind w:left="-1276"/>
        <w:jc w:val="both"/>
      </w:pPr>
      <w:r>
        <w:t>children, including through enslavement or exposure to dangerous work. The worst forms of child labour does</w:t>
      </w:r>
    </w:p>
    <w:p w14:paraId="6DF4DF5D" w14:textId="77777777" w:rsidR="00C559DC" w:rsidRDefault="00C559DC" w:rsidP="00C559DC">
      <w:pPr>
        <w:ind w:left="-1276"/>
        <w:jc w:val="both"/>
      </w:pPr>
      <w:r>
        <w:t>not mean all child work.</w:t>
      </w:r>
    </w:p>
    <w:p w14:paraId="6629D1DE" w14:textId="77777777" w:rsidR="00C559DC" w:rsidRDefault="00C559DC" w:rsidP="00C559DC">
      <w:pPr>
        <w:ind w:left="-1276"/>
        <w:jc w:val="both"/>
      </w:pPr>
      <w:r>
        <w:t>Under Australian law, modern slavery is defined in the Act. In the event of any inconsistency, the definitions in</w:t>
      </w:r>
    </w:p>
    <w:p w14:paraId="2456F9FE" w14:textId="389EBC9E" w:rsidR="00E14577" w:rsidRDefault="00C559DC" w:rsidP="00C559DC">
      <w:pPr>
        <w:ind w:left="-1276"/>
        <w:jc w:val="both"/>
      </w:pPr>
      <w:r>
        <w:t>the Act take precedence over this policy.</w:t>
      </w:r>
    </w:p>
    <w:p w14:paraId="0DC44BBB" w14:textId="3E9A0573" w:rsidR="00E14577" w:rsidRDefault="00E14577" w:rsidP="00BC7450">
      <w:pPr>
        <w:ind w:left="-1276"/>
      </w:pPr>
    </w:p>
    <w:p w14:paraId="35CFCF51" w14:textId="77777777" w:rsidR="00E14577" w:rsidRDefault="00E14577" w:rsidP="00BC7450">
      <w:pPr>
        <w:ind w:left="-1276"/>
      </w:pPr>
    </w:p>
    <w:p w14:paraId="1A3A176A" w14:textId="41A10BBC" w:rsidR="00EC4DC5" w:rsidRDefault="00EC4DC5" w:rsidP="00BC7450">
      <w:pPr>
        <w:ind w:left="-1276"/>
      </w:pPr>
    </w:p>
    <w:p w14:paraId="5A4BF70C" w14:textId="77777777" w:rsidR="00EC4DC5" w:rsidRDefault="00EC4DC5" w:rsidP="00BC7450">
      <w:pPr>
        <w:ind w:left="-1276"/>
      </w:pPr>
    </w:p>
    <w:p w14:paraId="2A529038" w14:textId="7D6593F9" w:rsidR="00185218" w:rsidRDefault="00185218" w:rsidP="00BC7450">
      <w:pPr>
        <w:ind w:left="-1276" w:right="-1180"/>
      </w:pPr>
    </w:p>
    <w:p w14:paraId="26CA3E9A" w14:textId="2B16D0BC" w:rsidR="002350EC" w:rsidRDefault="00217FF9" w:rsidP="00BC7450">
      <w:pPr>
        <w:ind w:left="-1276" w:right="-1180"/>
      </w:pPr>
      <w:r>
        <w:t xml:space="preserve">          </w:t>
      </w:r>
      <w:r w:rsidR="00185218">
        <w:t xml:space="preserve">                            </w:t>
      </w:r>
      <w:r>
        <w:t xml:space="preserve">      </w:t>
      </w:r>
      <w:r w:rsidR="00185218">
        <w:t xml:space="preserve">                                    </w:t>
      </w:r>
    </w:p>
    <w:p w14:paraId="502AF7E5" w14:textId="373BDF5C" w:rsidR="002350EC" w:rsidRDefault="002350EC" w:rsidP="00BC7450">
      <w:pPr>
        <w:ind w:left="-1276" w:right="-1180"/>
      </w:pPr>
    </w:p>
    <w:p w14:paraId="458711DF" w14:textId="560BCFE1" w:rsidR="007D5723" w:rsidRDefault="00590C9D" w:rsidP="00590C9D">
      <w:pPr>
        <w:ind w:left="-1276" w:right="-1180"/>
      </w:pPr>
      <w:r>
        <w:rPr>
          <w:noProof/>
        </w:rPr>
        <w:t xml:space="preserve">    </w:t>
      </w:r>
      <w:r w:rsidR="005D5603">
        <w:rPr>
          <w:noProof/>
        </w:rPr>
        <w:t xml:space="preserve">   </w:t>
      </w:r>
      <w:r>
        <w:rPr>
          <w:noProof/>
        </w:rPr>
        <w:t xml:space="preserve">                            </w:t>
      </w:r>
      <w:r w:rsidR="00BF2795">
        <w:rPr>
          <w:noProof/>
        </w:rPr>
        <w:t xml:space="preserve"> </w:t>
      </w:r>
      <w:r w:rsidR="003D4FFC">
        <w:rPr>
          <w:noProof/>
        </w:rPr>
        <w:t xml:space="preserve">                                                    </w:t>
      </w:r>
      <w:r w:rsidR="00BF2795">
        <w:t xml:space="preserve">                                         </w:t>
      </w:r>
    </w:p>
    <w:p w14:paraId="6871DBD9" w14:textId="6F272739" w:rsidR="002B16D4" w:rsidRDefault="00F95400" w:rsidP="00022500">
      <w:pPr>
        <w:ind w:left="-1276"/>
      </w:pPr>
      <w:r>
        <w:t xml:space="preserve">                                                  </w:t>
      </w:r>
      <w:r w:rsidR="00B470E2">
        <w:tab/>
      </w:r>
    </w:p>
    <w:sectPr w:rsidR="002B16D4" w:rsidSect="00A7488F">
      <w:headerReference w:type="default" r:id="rId9"/>
      <w:footerReference w:type="default" r:id="rId10"/>
      <w:pgSz w:w="11906" w:h="16838" w:code="9"/>
      <w:pgMar w:top="454" w:right="1440" w:bottom="454"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9D54" w14:textId="77777777" w:rsidR="00076CF8" w:rsidRDefault="00076CF8" w:rsidP="002B16D4">
      <w:r>
        <w:separator/>
      </w:r>
    </w:p>
  </w:endnote>
  <w:endnote w:type="continuationSeparator" w:id="0">
    <w:p w14:paraId="1AE614AB" w14:textId="77777777" w:rsidR="00076CF8" w:rsidRDefault="00076CF8" w:rsidP="002B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A292" w14:textId="75F738FA" w:rsidR="002B16D4" w:rsidRDefault="002B1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8A02" w14:textId="77777777" w:rsidR="00076CF8" w:rsidRDefault="00076CF8" w:rsidP="002B16D4">
      <w:r>
        <w:separator/>
      </w:r>
    </w:p>
  </w:footnote>
  <w:footnote w:type="continuationSeparator" w:id="0">
    <w:p w14:paraId="56F5E814" w14:textId="77777777" w:rsidR="00076CF8" w:rsidRDefault="00076CF8" w:rsidP="002B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D62B" w14:textId="7354CCAF" w:rsidR="002B16D4" w:rsidRDefault="002B16D4">
    <w:pPr>
      <w:pStyle w:val="Header"/>
    </w:pPr>
  </w:p>
  <w:p w14:paraId="5C532722" w14:textId="77777777" w:rsidR="002B16D4" w:rsidRDefault="002B1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D51C7"/>
    <w:multiLevelType w:val="hybridMultilevel"/>
    <w:tmpl w:val="1D4C2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F73295"/>
    <w:multiLevelType w:val="hybridMultilevel"/>
    <w:tmpl w:val="8256A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104A86"/>
    <w:multiLevelType w:val="hybridMultilevel"/>
    <w:tmpl w:val="D1CE4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985703"/>
    <w:multiLevelType w:val="hybridMultilevel"/>
    <w:tmpl w:val="AF827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6495652">
    <w:abstractNumId w:val="0"/>
  </w:num>
  <w:num w:numId="2" w16cid:durableId="2035957719">
    <w:abstractNumId w:val="3"/>
  </w:num>
  <w:num w:numId="3" w16cid:durableId="501312441">
    <w:abstractNumId w:val="2"/>
  </w:num>
  <w:num w:numId="4" w16cid:durableId="31715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07"/>
    <w:rsid w:val="00022500"/>
    <w:rsid w:val="00066CCE"/>
    <w:rsid w:val="000753A9"/>
    <w:rsid w:val="00076CF8"/>
    <w:rsid w:val="000902C5"/>
    <w:rsid w:val="000A66D7"/>
    <w:rsid w:val="001200D0"/>
    <w:rsid w:val="001304E5"/>
    <w:rsid w:val="00164E6C"/>
    <w:rsid w:val="00183EA6"/>
    <w:rsid w:val="00185218"/>
    <w:rsid w:val="0020376D"/>
    <w:rsid w:val="002055B4"/>
    <w:rsid w:val="00217FF9"/>
    <w:rsid w:val="00227804"/>
    <w:rsid w:val="002350EC"/>
    <w:rsid w:val="002556F0"/>
    <w:rsid w:val="002A2E51"/>
    <w:rsid w:val="002A4ABC"/>
    <w:rsid w:val="002A52B9"/>
    <w:rsid w:val="002B16D4"/>
    <w:rsid w:val="002C4B05"/>
    <w:rsid w:val="002D2111"/>
    <w:rsid w:val="002E0160"/>
    <w:rsid w:val="003320B5"/>
    <w:rsid w:val="00335982"/>
    <w:rsid w:val="00354991"/>
    <w:rsid w:val="00363C1B"/>
    <w:rsid w:val="0037113D"/>
    <w:rsid w:val="003D4FFC"/>
    <w:rsid w:val="003E6EB6"/>
    <w:rsid w:val="0040239C"/>
    <w:rsid w:val="00413952"/>
    <w:rsid w:val="00445899"/>
    <w:rsid w:val="0048100B"/>
    <w:rsid w:val="004A0197"/>
    <w:rsid w:val="004C2F9F"/>
    <w:rsid w:val="004E1246"/>
    <w:rsid w:val="004E2B6B"/>
    <w:rsid w:val="005837FE"/>
    <w:rsid w:val="00590C9D"/>
    <w:rsid w:val="005A1303"/>
    <w:rsid w:val="005D5603"/>
    <w:rsid w:val="005F0A29"/>
    <w:rsid w:val="005F1848"/>
    <w:rsid w:val="006017B1"/>
    <w:rsid w:val="00630A8D"/>
    <w:rsid w:val="00633637"/>
    <w:rsid w:val="00696E8F"/>
    <w:rsid w:val="006B6194"/>
    <w:rsid w:val="00702B26"/>
    <w:rsid w:val="0072415D"/>
    <w:rsid w:val="00733AA2"/>
    <w:rsid w:val="0074059C"/>
    <w:rsid w:val="00751E13"/>
    <w:rsid w:val="00782803"/>
    <w:rsid w:val="007B1C8B"/>
    <w:rsid w:val="007D5723"/>
    <w:rsid w:val="00851B73"/>
    <w:rsid w:val="00865612"/>
    <w:rsid w:val="00925BF7"/>
    <w:rsid w:val="009A2C35"/>
    <w:rsid w:val="009D675D"/>
    <w:rsid w:val="00A26836"/>
    <w:rsid w:val="00A31A6C"/>
    <w:rsid w:val="00A67022"/>
    <w:rsid w:val="00A7488F"/>
    <w:rsid w:val="00A91763"/>
    <w:rsid w:val="00A975C7"/>
    <w:rsid w:val="00AD5E34"/>
    <w:rsid w:val="00AF7A00"/>
    <w:rsid w:val="00B03107"/>
    <w:rsid w:val="00B470E2"/>
    <w:rsid w:val="00B82E35"/>
    <w:rsid w:val="00B85FAA"/>
    <w:rsid w:val="00BC64C6"/>
    <w:rsid w:val="00BC7450"/>
    <w:rsid w:val="00BF2795"/>
    <w:rsid w:val="00BF4FA9"/>
    <w:rsid w:val="00C559DC"/>
    <w:rsid w:val="00C909E8"/>
    <w:rsid w:val="00CC4504"/>
    <w:rsid w:val="00CD65D9"/>
    <w:rsid w:val="00CD7448"/>
    <w:rsid w:val="00D23E2D"/>
    <w:rsid w:val="00D555E1"/>
    <w:rsid w:val="00D643BF"/>
    <w:rsid w:val="00DA6140"/>
    <w:rsid w:val="00DC0522"/>
    <w:rsid w:val="00DC08A6"/>
    <w:rsid w:val="00DC61BC"/>
    <w:rsid w:val="00E06AA1"/>
    <w:rsid w:val="00E14577"/>
    <w:rsid w:val="00E741D2"/>
    <w:rsid w:val="00EB14C6"/>
    <w:rsid w:val="00EC4DC5"/>
    <w:rsid w:val="00EF11AE"/>
    <w:rsid w:val="00F0567A"/>
    <w:rsid w:val="00F14D08"/>
    <w:rsid w:val="00F60401"/>
    <w:rsid w:val="00F67138"/>
    <w:rsid w:val="00F951EE"/>
    <w:rsid w:val="00F95400"/>
    <w:rsid w:val="00F96918"/>
    <w:rsid w:val="00FB1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30BE"/>
  <w15:chartTrackingRefBased/>
  <w15:docId w15:val="{1F007C4E-5A10-4AD8-976C-4E5CA062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1EE"/>
    <w:rPr>
      <w:color w:val="993300"/>
      <w:u w:val="single"/>
    </w:rPr>
  </w:style>
  <w:style w:type="character" w:styleId="UnresolvedMention">
    <w:name w:val="Unresolved Mention"/>
    <w:basedOn w:val="DefaultParagraphFont"/>
    <w:uiPriority w:val="99"/>
    <w:semiHidden/>
    <w:unhideWhenUsed/>
    <w:rsid w:val="00F951EE"/>
    <w:rPr>
      <w:color w:val="605E5C"/>
      <w:shd w:val="clear" w:color="auto" w:fill="E1DFDD"/>
    </w:rPr>
  </w:style>
  <w:style w:type="paragraph" w:styleId="Header">
    <w:name w:val="header"/>
    <w:basedOn w:val="Normal"/>
    <w:link w:val="HeaderChar"/>
    <w:uiPriority w:val="99"/>
    <w:unhideWhenUsed/>
    <w:rsid w:val="002B16D4"/>
    <w:pPr>
      <w:tabs>
        <w:tab w:val="center" w:pos="4513"/>
        <w:tab w:val="right" w:pos="9026"/>
      </w:tabs>
    </w:pPr>
  </w:style>
  <w:style w:type="character" w:customStyle="1" w:styleId="HeaderChar">
    <w:name w:val="Header Char"/>
    <w:basedOn w:val="DefaultParagraphFont"/>
    <w:link w:val="Header"/>
    <w:uiPriority w:val="99"/>
    <w:rsid w:val="002B16D4"/>
  </w:style>
  <w:style w:type="paragraph" w:styleId="Footer">
    <w:name w:val="footer"/>
    <w:basedOn w:val="Normal"/>
    <w:link w:val="FooterChar"/>
    <w:uiPriority w:val="99"/>
    <w:unhideWhenUsed/>
    <w:rsid w:val="002B16D4"/>
    <w:pPr>
      <w:tabs>
        <w:tab w:val="center" w:pos="4513"/>
        <w:tab w:val="right" w:pos="9026"/>
      </w:tabs>
    </w:pPr>
  </w:style>
  <w:style w:type="character" w:customStyle="1" w:styleId="FooterChar">
    <w:name w:val="Footer Char"/>
    <w:basedOn w:val="DefaultParagraphFont"/>
    <w:link w:val="Footer"/>
    <w:uiPriority w:val="99"/>
    <w:rsid w:val="002B16D4"/>
  </w:style>
  <w:style w:type="paragraph" w:styleId="ListParagraph">
    <w:name w:val="List Paragraph"/>
    <w:basedOn w:val="Normal"/>
    <w:uiPriority w:val="34"/>
    <w:qFormat/>
    <w:rsid w:val="00CD7448"/>
    <w:pPr>
      <w:ind w:left="720"/>
      <w:contextualSpacing/>
    </w:pPr>
  </w:style>
  <w:style w:type="paragraph" w:styleId="BalloonText">
    <w:name w:val="Balloon Text"/>
    <w:basedOn w:val="Normal"/>
    <w:link w:val="BalloonTextChar"/>
    <w:uiPriority w:val="99"/>
    <w:semiHidden/>
    <w:unhideWhenUsed/>
    <w:rsid w:val="00BC7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450"/>
    <w:rPr>
      <w:rFonts w:ascii="Segoe UI" w:hAnsi="Segoe UI" w:cs="Segoe UI"/>
      <w:sz w:val="18"/>
      <w:szCs w:val="18"/>
    </w:rPr>
  </w:style>
  <w:style w:type="character" w:styleId="CommentReference">
    <w:name w:val="annotation reference"/>
    <w:basedOn w:val="DefaultParagraphFont"/>
    <w:uiPriority w:val="99"/>
    <w:semiHidden/>
    <w:unhideWhenUsed/>
    <w:rsid w:val="00BC7450"/>
    <w:rPr>
      <w:sz w:val="16"/>
      <w:szCs w:val="16"/>
    </w:rPr>
  </w:style>
  <w:style w:type="paragraph" w:styleId="CommentText">
    <w:name w:val="annotation text"/>
    <w:basedOn w:val="Normal"/>
    <w:link w:val="CommentTextChar"/>
    <w:uiPriority w:val="99"/>
    <w:semiHidden/>
    <w:unhideWhenUsed/>
    <w:rsid w:val="00BC7450"/>
    <w:rPr>
      <w:sz w:val="20"/>
      <w:szCs w:val="20"/>
    </w:rPr>
  </w:style>
  <w:style w:type="character" w:customStyle="1" w:styleId="CommentTextChar">
    <w:name w:val="Comment Text Char"/>
    <w:basedOn w:val="DefaultParagraphFont"/>
    <w:link w:val="CommentText"/>
    <w:uiPriority w:val="99"/>
    <w:semiHidden/>
    <w:rsid w:val="00BC7450"/>
    <w:rPr>
      <w:sz w:val="20"/>
      <w:szCs w:val="20"/>
    </w:rPr>
  </w:style>
  <w:style w:type="paragraph" w:styleId="CommentSubject">
    <w:name w:val="annotation subject"/>
    <w:basedOn w:val="CommentText"/>
    <w:next w:val="CommentText"/>
    <w:link w:val="CommentSubjectChar"/>
    <w:uiPriority w:val="99"/>
    <w:semiHidden/>
    <w:unhideWhenUsed/>
    <w:rsid w:val="00BC7450"/>
    <w:rPr>
      <w:b/>
      <w:bCs/>
    </w:rPr>
  </w:style>
  <w:style w:type="character" w:customStyle="1" w:styleId="CommentSubjectChar">
    <w:name w:val="Comment Subject Char"/>
    <w:basedOn w:val="CommentTextChar"/>
    <w:link w:val="CommentSubject"/>
    <w:uiPriority w:val="99"/>
    <w:semiHidden/>
    <w:rsid w:val="00BC7450"/>
    <w:rPr>
      <w:b/>
      <w:bCs/>
      <w:sz w:val="20"/>
      <w:szCs w:val="20"/>
    </w:rPr>
  </w:style>
  <w:style w:type="character" w:styleId="PlaceholderText">
    <w:name w:val="Placeholder Text"/>
    <w:basedOn w:val="DefaultParagraphFont"/>
    <w:uiPriority w:val="99"/>
    <w:semiHidden/>
    <w:rsid w:val="009D675D"/>
    <w:rPr>
      <w:color w:val="808080"/>
    </w:rPr>
  </w:style>
  <w:style w:type="character" w:styleId="FollowedHyperlink">
    <w:name w:val="FollowedHyperlink"/>
    <w:basedOn w:val="DefaultParagraphFont"/>
    <w:uiPriority w:val="99"/>
    <w:semiHidden/>
    <w:unhideWhenUsed/>
    <w:rsid w:val="003D4F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3197">
      <w:bodyDiv w:val="1"/>
      <w:marLeft w:val="0"/>
      <w:marRight w:val="0"/>
      <w:marTop w:val="0"/>
      <w:marBottom w:val="0"/>
      <w:divBdr>
        <w:top w:val="none" w:sz="0" w:space="0" w:color="auto"/>
        <w:left w:val="none" w:sz="0" w:space="0" w:color="auto"/>
        <w:bottom w:val="none" w:sz="0" w:space="0" w:color="auto"/>
        <w:right w:val="none" w:sz="0" w:space="0" w:color="auto"/>
      </w:divBdr>
    </w:div>
    <w:div w:id="372849043">
      <w:bodyDiv w:val="1"/>
      <w:marLeft w:val="0"/>
      <w:marRight w:val="0"/>
      <w:marTop w:val="0"/>
      <w:marBottom w:val="0"/>
      <w:divBdr>
        <w:top w:val="none" w:sz="0" w:space="0" w:color="auto"/>
        <w:left w:val="none" w:sz="0" w:space="0" w:color="auto"/>
        <w:bottom w:val="none" w:sz="0" w:space="0" w:color="auto"/>
        <w:right w:val="none" w:sz="0" w:space="0" w:color="auto"/>
      </w:divBdr>
    </w:div>
    <w:div w:id="484443679">
      <w:bodyDiv w:val="1"/>
      <w:marLeft w:val="0"/>
      <w:marRight w:val="0"/>
      <w:marTop w:val="0"/>
      <w:marBottom w:val="0"/>
      <w:divBdr>
        <w:top w:val="none" w:sz="0" w:space="0" w:color="auto"/>
        <w:left w:val="none" w:sz="0" w:space="0" w:color="auto"/>
        <w:bottom w:val="none" w:sz="0" w:space="0" w:color="auto"/>
        <w:right w:val="none" w:sz="0" w:space="0" w:color="auto"/>
      </w:divBdr>
    </w:div>
    <w:div w:id="185252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1550-6448-4A9C-8147-B1A0F8E4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Accountants</dc:creator>
  <cp:keywords/>
  <dc:description/>
  <cp:lastModifiedBy>Microsoft Office User</cp:lastModifiedBy>
  <cp:revision>2</cp:revision>
  <cp:lastPrinted>2023-07-12T22:29:00Z</cp:lastPrinted>
  <dcterms:created xsi:type="dcterms:W3CDTF">2024-03-28T07:18:00Z</dcterms:created>
  <dcterms:modified xsi:type="dcterms:W3CDTF">2024-03-28T07:18:00Z</dcterms:modified>
</cp:coreProperties>
</file>